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30" w:rsidRDefault="006E7F4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Отдел гражданской службы, служебных проверок и противодействия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коррупции Аппарата Правительства Республики Ингушетия</w:t>
      </w:r>
    </w:p>
    <w:p w:rsidR="00765930" w:rsidRDefault="007659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65930" w:rsidRDefault="007659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5930" w:rsidRDefault="007659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5930" w:rsidRDefault="006E7F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765930" w:rsidRDefault="006E7F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результатам проведения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экспертизы проекта постановления Правительства Республики Ингушетия «</w:t>
      </w:r>
      <w:r>
        <w:rPr>
          <w:rFonts w:ascii="Times New Roman" w:eastAsia="Times New Roman" w:hAnsi="Times New Roman" w:cs="Times New Roman"/>
          <w:b/>
          <w:sz w:val="28"/>
        </w:rPr>
        <w:t>О внесении изменений в Положение о Комитете промышленности, транспорта, связи и энергетики Республики Ингушетия»</w:t>
      </w:r>
    </w:p>
    <w:p w:rsidR="00765930" w:rsidRDefault="007659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65930" w:rsidRDefault="006E7F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Отделом гражданской службы, служебных проверок и противодействия коррупции Аппарата Правительства Республики Ингушетия в соответствии с частью</w:t>
      </w:r>
      <w:r>
        <w:rPr>
          <w:rFonts w:ascii="Times New Roman" w:eastAsia="Times New Roman" w:hAnsi="Times New Roman" w:cs="Times New Roman"/>
          <w:sz w:val="28"/>
        </w:rPr>
        <w:t xml:space="preserve"> 4 статьи 3 Федерального закона от 17 июля 2009 г. № 172-ФЗ «Об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коррупции», пост</w:t>
      </w:r>
      <w:r>
        <w:rPr>
          <w:rFonts w:ascii="Times New Roman" w:eastAsia="Times New Roman" w:hAnsi="Times New Roman" w:cs="Times New Roman"/>
          <w:sz w:val="28"/>
        </w:rPr>
        <w:t>ановлением Правительства Российской Федерации от 26 февраля 2010 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96 «Об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экспертизе нормативных правовых актов и проектов нормативных правовых актов» и постановлением Правительства Республики Ингушетия от 13 сентября 2011 г. № 309 «</w:t>
      </w:r>
      <w:r>
        <w:rPr>
          <w:rFonts w:ascii="Times New Roman" w:eastAsia="Times New Roman" w:hAnsi="Times New Roman" w:cs="Times New Roman"/>
          <w:sz w:val="28"/>
        </w:rPr>
        <w:t xml:space="preserve">О порядке проведения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экспертизы нормативных правовых актов и проектов нормативных правовых актов Правительства Республики Ингушетия» проведена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проекта постановления Правительства Республики Ингушетия «О внесен</w:t>
      </w:r>
      <w:r>
        <w:rPr>
          <w:rFonts w:ascii="Times New Roman" w:eastAsia="Times New Roman" w:hAnsi="Times New Roman" w:cs="Times New Roman"/>
          <w:sz w:val="28"/>
        </w:rPr>
        <w:t>ии изменений в Положение о Комитете промышленности, транспорта, связи и энергетики Республики Ингушетия» (далее – Проект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постановления) в целях выявления в 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факторов и их последующего устранения.</w:t>
      </w:r>
    </w:p>
    <w:p w:rsidR="00765930" w:rsidRDefault="006E7F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рассмотрения Проекта поста</w:t>
      </w:r>
      <w:r>
        <w:rPr>
          <w:rFonts w:ascii="Times New Roman" w:eastAsia="Times New Roman" w:hAnsi="Times New Roman" w:cs="Times New Roman"/>
          <w:sz w:val="28"/>
        </w:rPr>
        <w:t xml:space="preserve">новления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не выявлены.</w:t>
      </w:r>
    </w:p>
    <w:p w:rsidR="00765930" w:rsidRDefault="0076593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65930" w:rsidRDefault="0076593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65930" w:rsidRDefault="006E7F4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Начальник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М.А.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Гагиев</w:t>
      </w:r>
      <w:proofErr w:type="spellEnd"/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765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</w:rPr>
      </w:pPr>
    </w:p>
    <w:p w:rsidR="00765930" w:rsidRDefault="006E7F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lastRenderedPageBreak/>
        <w:t>Хаматханова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Р.С.</w:t>
      </w:r>
    </w:p>
    <w:p w:rsidR="00765930" w:rsidRDefault="006E7F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55-11-57.  </w:t>
      </w:r>
    </w:p>
    <w:sectPr w:rsidR="0076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5930"/>
    <w:rsid w:val="006E7F4E"/>
    <w:rsid w:val="0076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2014-04-30T07:29:00Z</dcterms:created>
  <dcterms:modified xsi:type="dcterms:W3CDTF">2014-04-30T07:29:00Z</dcterms:modified>
</cp:coreProperties>
</file>